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="宋体" w:hAnsi="宋体"/>
          <w:b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中共湖州市委党校1号楼窗帘采购报价清单</w:t>
      </w: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sz w:val="24"/>
          <w:szCs w:val="24"/>
          <w:lang w:val="en-US" w:eastAsia="zh-CN"/>
        </w:rPr>
        <w:t xml:space="preserve">单位：（加盖公章）                         </w:t>
      </w:r>
      <w:bookmarkStart w:id="0" w:name="_GoBack"/>
      <w:bookmarkEnd w:id="0"/>
      <w:r>
        <w:rPr>
          <w:rFonts w:hint="eastAsia" w:ascii="宋体" w:hAnsi="宋体"/>
          <w:b/>
          <w:sz w:val="24"/>
          <w:szCs w:val="24"/>
          <w:lang w:val="en-US" w:eastAsia="zh-CN"/>
        </w:rPr>
        <w:t xml:space="preserve">   联系电话：</w:t>
      </w:r>
    </w:p>
    <w:tbl>
      <w:tblPr>
        <w:tblStyle w:val="7"/>
        <w:tblpPr w:leftFromText="180" w:rightFromText="180" w:vertAnchor="text" w:horzAnchor="page" w:tblpX="1717" w:tblpY="399"/>
        <w:tblOverlap w:val="never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4996"/>
        <w:gridCol w:w="765"/>
        <w:gridCol w:w="1005"/>
        <w:gridCol w:w="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产品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配置名称</w:t>
            </w:r>
          </w:p>
        </w:tc>
        <w:tc>
          <w:tcPr>
            <w:tcW w:w="4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参数规格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eastAsia="宋体" w:cs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数量（米）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单价（元）</w:t>
            </w: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0" w:hRule="atLeast"/>
        </w:trPr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遮光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布帘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灰色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49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contextualSpacing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布帘：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contextualSpacing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（一）成品具有持久抗菌的特性，经久耐用、配件顺滑、牢固、不会对皮肤造成刺激和敏感，面料应图案清晰、无破损、无污迹、无脱线、无开缝或脱胶、无明显色差。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contextualSpacing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（二）面料具体参数如下：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纤维含量：聚酯纤维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100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%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水洗尺寸变化率：经向-0.2% 纬向-0.6%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耐水洗色牢度：变色4-5级 沾色4-5级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耐汗渍色牢度：变色4-5级 沾色4-5级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耐干摩擦色牢度：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级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耐湿摩擦色牢度：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级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耐光色牢度：≥5级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甲醛含量mg/kg：未检出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9、异味：无               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10、PH值：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4.0-9.0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755米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8" w:hRule="atLeast"/>
        </w:trPr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白色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透景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纱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帘</w:t>
            </w:r>
          </w:p>
        </w:tc>
        <w:tc>
          <w:tcPr>
            <w:tcW w:w="49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contextualSpacing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  <w:t>透景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纱帘：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contextualSpacing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（一）成品具有持久抗菌的特性，经久耐用、配件顺滑、牢固、不会对皮肤造成刺激和敏感，面料应图案清晰、无破损、无污迹、无脱线、无开缝或脱胶、无明显色差。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（二）面料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具体参数如下：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1、1、产品名称：纱帘，100%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2、产品克重：克重≥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0g/㎡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3、耐洗色牢度/级(变色、沾色）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4；耐干摩擦色挠度/级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3-4；耐光色牢度/级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4；耐皂洗色牢度：变色≥4，沾色≥4；耐干洗色牢度≥4级；耐水色牢度：≥4 级；耐干热色牢度: ≥4 级。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755米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/>
                <w:kern w:val="0"/>
                <w:szCs w:val="21"/>
                <w:lang w:val="en-US" w:eastAsia="zh-CN"/>
              </w:rPr>
            </w:pP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9" w:hRule="atLeast"/>
        </w:trPr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轨道</w:t>
            </w:r>
          </w:p>
        </w:tc>
        <w:tc>
          <w:tcPr>
            <w:tcW w:w="4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1、6063-T5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铝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型材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★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壁厚mm：≥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GB/T 5237.1-2017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、★抗拉强度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Rm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MPa: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220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GB/T 5237.1-2017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3、★韦氏硬度HW：≥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12.2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GB/T 5237.1-2017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、★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封口承重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KG: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21     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GB/T 5237.1-2017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、★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滑轮承重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KG: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22     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GB/T 5237.1-2017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167米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9" w:hRule="atLeast"/>
        </w:trPr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7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罗马杆</w:t>
            </w:r>
          </w:p>
        </w:tc>
        <w:tc>
          <w:tcPr>
            <w:tcW w:w="4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1、可溶出锑,Sb单位mg/kg未检出，检测标准GB6675.4-2014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2、可溶出砷,As单位mg/kg未检出，检测标准GB6675.4-2014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3、可溶出钡,Ba单位mg/kg未检出，检测标准GB6675.4-2014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4、可溶出镉,Cd单位mg/kg未检出，检测标准GB6675.4-2014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5、可溶出铬,Cr单位mg/kg未检出，检测标准GB6675.4-2014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6、可溶出铅,Pb单位mg/kg未检出，检测标准GB6675.4-2014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7、可溶出汞,Hg单位mg/kg未检出，检测标准GB6675.4-2014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8、可溶出硒,Se单位mg/kg未检出，检测标准GB6675.4-2014                                                                                                                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481米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7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辅料</w:t>
            </w:r>
          </w:p>
        </w:tc>
        <w:tc>
          <w:tcPr>
            <w:tcW w:w="4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纤维含量：聚酯纤维100%  检测标准GB18401-2010(C类）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甲醛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含量mg/kg：合格  检测标准GB18401-2010(C类）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PH值：合格  检测标准GB 18401-2010(C类）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异味：无   检测标准GB 18401-2010(C类）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单位面积质量（g/㎡）:313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±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5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检测标准GB 18401-2010(C类）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1291米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</w:trPr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7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拆旧费</w:t>
            </w:r>
          </w:p>
        </w:tc>
        <w:tc>
          <w:tcPr>
            <w:tcW w:w="4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拆除原有的轨道及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罗马杆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350米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outlineLvl w:val="7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4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宋体" w:cs="宋体"/>
                <w:kern w:val="0"/>
                <w:szCs w:val="21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</w:pPr>
    </w:p>
    <w:p>
      <w:pPr>
        <w:pStyle w:val="1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108" w:leftChars="0"/>
        <w:jc w:val="left"/>
        <w:textAlignment w:val="auto"/>
        <w:rPr>
          <w:rFonts w:cs="宋体" w:asciiTheme="majorEastAsia" w:hAnsiTheme="majorEastAsia" w:eastAsiaTheme="majorEastAsia"/>
          <w:kern w:val="0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2ZTgxZDhlNTRkYzVhZjU4NDIzNTRjY2Q0Njk1NTEifQ=="/>
  </w:docVars>
  <w:rsids>
    <w:rsidRoot w:val="700549F9"/>
    <w:rsid w:val="02131028"/>
    <w:rsid w:val="0B767C77"/>
    <w:rsid w:val="0E5D7061"/>
    <w:rsid w:val="1DCF35D1"/>
    <w:rsid w:val="210016A7"/>
    <w:rsid w:val="21F865B5"/>
    <w:rsid w:val="250D2FA7"/>
    <w:rsid w:val="2FE52A6C"/>
    <w:rsid w:val="311E2E94"/>
    <w:rsid w:val="313A4E63"/>
    <w:rsid w:val="3187311C"/>
    <w:rsid w:val="31E95D29"/>
    <w:rsid w:val="3BDC3FB0"/>
    <w:rsid w:val="3C436929"/>
    <w:rsid w:val="3F0F5BD3"/>
    <w:rsid w:val="40997177"/>
    <w:rsid w:val="44C74B2A"/>
    <w:rsid w:val="45914233"/>
    <w:rsid w:val="4B853A7A"/>
    <w:rsid w:val="4E1C49E1"/>
    <w:rsid w:val="56324EDE"/>
    <w:rsid w:val="593D7955"/>
    <w:rsid w:val="5FE623D7"/>
    <w:rsid w:val="6A3D435C"/>
    <w:rsid w:val="700549F9"/>
    <w:rsid w:val="70DE1E53"/>
    <w:rsid w:val="71C951A8"/>
    <w:rsid w:val="75F67CFE"/>
    <w:rsid w:val="782C69C6"/>
    <w:rsid w:val="7A6E1882"/>
    <w:rsid w:val="7C2F7F94"/>
    <w:rsid w:val="7E36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100" w:beforeAutospacing="1" w:after="100" w:afterAutospacing="1"/>
      <w:outlineLvl w:val="1"/>
    </w:pPr>
    <w:rPr>
      <w:rFonts w:asciiTheme="majorHAnsi" w:hAnsiTheme="majorHAnsi" w:eastAsiaTheme="majorEastAsia" w:cstheme="majorBidi"/>
      <w:bCs/>
      <w:sz w:val="24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rPr>
      <w:sz w:val="24"/>
      <w:szCs w:val="20"/>
    </w:rPr>
  </w:style>
  <w:style w:type="paragraph" w:styleId="4">
    <w:name w:val="Normal Indent"/>
    <w:basedOn w:val="1"/>
    <w:qFormat/>
    <w:uiPriority w:val="99"/>
    <w:pPr>
      <w:ind w:firstLine="420"/>
    </w:pPr>
    <w:rPr>
      <w:szCs w:val="20"/>
    </w:rPr>
  </w:style>
  <w:style w:type="paragraph" w:styleId="5">
    <w:name w:val="Body Text Indent"/>
    <w:basedOn w:val="1"/>
    <w:qFormat/>
    <w:uiPriority w:val="0"/>
    <w:pPr>
      <w:spacing w:line="480" w:lineRule="exact"/>
      <w:ind w:firstLine="480" w:firstLineChars="200"/>
    </w:pPr>
    <w:rPr>
      <w:rFonts w:ascii="宋体" w:hAnsi="宋体"/>
      <w:sz w:val="24"/>
    </w:rPr>
  </w:style>
  <w:style w:type="paragraph" w:styleId="6">
    <w:name w:val="Body Text First Indent"/>
    <w:basedOn w:val="2"/>
    <w:qFormat/>
    <w:uiPriority w:val="0"/>
    <w:pPr>
      <w:ind w:firstLine="420"/>
    </w:pPr>
    <w:rPr>
      <w:rFonts w:ascii="宋体"/>
      <w:sz w:val="24"/>
      <w:szCs w:val="20"/>
      <w:lang w:val="zh-CN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0"/>
    <w:rPr>
      <w:b/>
    </w:rPr>
  </w:style>
  <w:style w:type="paragraph" w:customStyle="1" w:styleId="11">
    <w:name w:val="正文1"/>
    <w:basedOn w:val="1"/>
    <w:qFormat/>
    <w:uiPriority w:val="99"/>
    <w:pPr>
      <w:adjustRightInd w:val="0"/>
      <w:spacing w:line="318" w:lineRule="atLeast"/>
      <w:ind w:left="369" w:firstLine="369"/>
      <w:textAlignment w:val="baseline"/>
    </w:pPr>
    <w:rPr>
      <w:rFonts w:ascii="宋体"/>
      <w:szCs w:val="20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Helvetica" w:hAnsi="Helvetica" w:eastAsia="宋体" w:cs="Helvetica"/>
      <w:color w:val="000000"/>
      <w:sz w:val="24"/>
      <w:szCs w:val="24"/>
      <w:lang w:val="en-US" w:eastAsia="zh-CN" w:bidi="ar-SA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正文2"/>
    <w:basedOn w:val="1"/>
    <w:qFormat/>
    <w:uiPriority w:val="0"/>
    <w:pPr>
      <w:spacing w:before="156" w:beforeLines="0" w:line="360" w:lineRule="auto"/>
      <w:ind w:firstLine="510" w:firstLineChars="200"/>
    </w:pPr>
    <w:rPr>
      <w:sz w:val="24"/>
      <w:szCs w:val="20"/>
    </w:rPr>
  </w:style>
  <w:style w:type="paragraph" w:customStyle="1" w:styleId="15">
    <w:name w:val="样式 样式 左侧:  2 字符 + 左侧:  0.85 厘米 首行缩进:  2 字符1"/>
    <w:basedOn w:val="1"/>
    <w:qFormat/>
    <w:uiPriority w:val="0"/>
    <w:pPr>
      <w:ind w:left="482" w:firstLine="200" w:firstLineChars="200"/>
    </w:pPr>
    <w:rPr>
      <w:rFonts w:cs="宋体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816</Words>
  <Characters>1181</Characters>
  <Lines>0</Lines>
  <Paragraphs>0</Paragraphs>
  <TotalTime>1</TotalTime>
  <ScaleCrop>false</ScaleCrop>
  <LinksUpToDate>false</LinksUpToDate>
  <CharactersWithSpaces>1420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2022-03-14T07:47:00Z</dcterms:created>
  <dc:creator>张吉霞</dc:creator>
  <cp:lastModifiedBy>Administrator</cp:lastModifiedBy>
  <dcterms:modified xsi:type="dcterms:W3CDTF">2022-06-06T07:02:17Z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5E3E80142FBF45E1B443D8EACB561C5E</vt:lpwstr>
  </property>
</Properties>
</file>