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  <w:lang w:eastAsia="zh-CN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机房运行监控项目运维服务采购需求</w:t>
      </w:r>
    </w:p>
    <w:p>
      <w:pPr>
        <w:jc w:val="center"/>
        <w:rPr>
          <w:rFonts w:hint="eastAsia" w:ascii="宋体" w:hAnsi="宋体"/>
          <w:b/>
          <w:sz w:val="36"/>
          <w:szCs w:val="36"/>
          <w:lang w:eastAsia="zh-CN"/>
        </w:rPr>
      </w:pPr>
    </w:p>
    <w:p>
      <w:r>
        <w:rPr>
          <w:rFonts w:hint="eastAsia" w:ascii="宋体" w:hAnsi="宋体"/>
          <w:b/>
          <w:sz w:val="24"/>
        </w:rPr>
        <w:t>一、</w:t>
      </w:r>
      <w:r>
        <w:rPr>
          <w:rFonts w:hint="eastAsia" w:ascii="宋体" w:hAnsi="宋体"/>
          <w:b/>
          <w:sz w:val="24"/>
          <w:lang w:val="en-US" w:eastAsia="zh-CN"/>
        </w:rPr>
        <w:t>项目内容</w:t>
      </w:r>
      <w:r>
        <w:rPr>
          <w:rFonts w:hint="eastAsia" w:ascii="宋体" w:hAnsi="宋体"/>
          <w:b/>
          <w:sz w:val="24"/>
        </w:rPr>
        <w:t>：</w:t>
      </w:r>
    </w:p>
    <w:p>
      <w:pPr>
        <w:pStyle w:val="6"/>
        <w:spacing w:before="120" w:after="120" w:line="380" w:lineRule="exact"/>
        <w:rPr>
          <w:rFonts w:hint="eastAsia" w:ascii="宋体" w:hAnsi="宋体" w:eastAsia="宋体" w:cs="楷体"/>
          <w:sz w:val="24"/>
          <w:lang w:eastAsia="zh-CN"/>
        </w:rPr>
      </w:pPr>
      <w:r>
        <w:rPr>
          <w:rFonts w:hint="eastAsia" w:ascii="宋体" w:hAnsi="宋体" w:eastAsia="宋体" w:cs="楷体"/>
          <w:sz w:val="24"/>
          <w:lang w:val="en-US" w:eastAsia="zh-CN"/>
        </w:rPr>
        <w:t>1、</w:t>
      </w:r>
      <w:r>
        <w:rPr>
          <w:rFonts w:hint="eastAsia" w:ascii="宋体" w:hAnsi="宋体" w:eastAsia="宋体" w:cs="楷体"/>
          <w:sz w:val="24"/>
          <w:lang w:eastAsia="zh-CN"/>
        </w:rPr>
        <w:t>机房设备维护管理：计算机服务器、存储、网络设备等</w:t>
      </w:r>
      <w:r>
        <w:rPr>
          <w:rFonts w:hint="eastAsia" w:hAnsi="宋体" w:eastAsia="宋体" w:cs="楷体"/>
          <w:sz w:val="24"/>
          <w:lang w:eastAsia="zh-CN"/>
        </w:rPr>
        <w:t>；</w:t>
      </w:r>
    </w:p>
    <w:p>
      <w:pPr>
        <w:pStyle w:val="6"/>
        <w:spacing w:before="120" w:after="120" w:line="380" w:lineRule="exact"/>
        <w:rPr>
          <w:rFonts w:hint="eastAsia" w:ascii="宋体" w:hAnsi="宋体" w:eastAsia="宋体" w:cs="楷体"/>
          <w:sz w:val="24"/>
          <w:lang w:eastAsia="zh-CN"/>
        </w:rPr>
      </w:pPr>
      <w:r>
        <w:rPr>
          <w:rFonts w:hint="eastAsia" w:ascii="宋体" w:hAnsi="宋体" w:eastAsia="宋体" w:cs="楷体"/>
          <w:sz w:val="24"/>
          <w:lang w:val="en-US" w:eastAsia="zh-CN"/>
        </w:rPr>
        <w:t>2、</w:t>
      </w:r>
      <w:r>
        <w:rPr>
          <w:rFonts w:hint="eastAsia" w:ascii="宋体" w:hAnsi="宋体" w:eastAsia="宋体" w:cs="楷体"/>
          <w:sz w:val="24"/>
          <w:lang w:eastAsia="zh-CN"/>
        </w:rPr>
        <w:t>机房监控设备维护管理：供配电监测系统、温度环境检测系统、门禁设备系统等</w:t>
      </w:r>
      <w:r>
        <w:rPr>
          <w:rFonts w:hint="eastAsia" w:hAnsi="宋体" w:eastAsia="宋体" w:cs="楷体"/>
          <w:sz w:val="24"/>
          <w:lang w:eastAsia="zh-CN"/>
        </w:rPr>
        <w:t>；</w:t>
      </w:r>
    </w:p>
    <w:p>
      <w:pPr>
        <w:pStyle w:val="6"/>
        <w:spacing w:before="120" w:after="120" w:line="380" w:lineRule="exact"/>
        <w:rPr>
          <w:rFonts w:hint="eastAsia" w:ascii="宋体" w:hAnsi="宋体" w:eastAsia="宋体" w:cs="楷体"/>
          <w:sz w:val="24"/>
          <w:lang w:eastAsia="zh-CN"/>
        </w:rPr>
      </w:pPr>
      <w:r>
        <w:rPr>
          <w:rFonts w:hint="eastAsia" w:ascii="宋体" w:hAnsi="宋体" w:eastAsia="宋体" w:cs="楷体"/>
          <w:sz w:val="24"/>
          <w:lang w:val="en-US" w:eastAsia="zh-CN"/>
        </w:rPr>
        <w:t>3、</w:t>
      </w:r>
      <w:r>
        <w:rPr>
          <w:rFonts w:hint="eastAsia" w:ascii="宋体" w:hAnsi="宋体" w:eastAsia="宋体" w:cs="楷体"/>
          <w:sz w:val="24"/>
          <w:lang w:eastAsia="zh-CN"/>
        </w:rPr>
        <w:t>空调设备与配电设备维护管理：空调设备、UPS主机及电池、主配电箱等</w:t>
      </w:r>
      <w:r>
        <w:rPr>
          <w:rFonts w:hint="eastAsia" w:hAnsi="宋体" w:eastAsia="宋体" w:cs="楷体"/>
          <w:sz w:val="24"/>
          <w:lang w:eastAsia="zh-CN"/>
        </w:rPr>
        <w:t>；</w:t>
      </w:r>
    </w:p>
    <w:p>
      <w:pPr>
        <w:pStyle w:val="6"/>
        <w:spacing w:before="120" w:after="120" w:line="380" w:lineRule="exact"/>
        <w:rPr>
          <w:rFonts w:hint="eastAsia" w:ascii="宋体" w:hAnsi="宋体" w:eastAsia="宋体" w:cs="楷体"/>
          <w:sz w:val="24"/>
          <w:lang w:eastAsia="zh-CN"/>
        </w:rPr>
      </w:pPr>
      <w:r>
        <w:rPr>
          <w:rFonts w:hint="eastAsia" w:ascii="宋体" w:hAnsi="宋体" w:eastAsia="宋体" w:cs="楷体"/>
          <w:sz w:val="24"/>
          <w:lang w:val="en-US" w:eastAsia="zh-CN"/>
        </w:rPr>
        <w:t>4、</w:t>
      </w:r>
      <w:r>
        <w:rPr>
          <w:rFonts w:hint="eastAsia" w:ascii="宋体" w:hAnsi="宋体" w:eastAsia="宋体" w:cs="楷体"/>
          <w:sz w:val="24"/>
          <w:lang w:eastAsia="zh-CN"/>
        </w:rPr>
        <w:t>机房消防设备维护管理：烟感热感探测器、报警器、灭火器等</w:t>
      </w:r>
      <w:r>
        <w:rPr>
          <w:rFonts w:hint="eastAsia" w:hAnsi="宋体" w:eastAsia="宋体" w:cs="楷体"/>
          <w:sz w:val="24"/>
          <w:lang w:eastAsia="zh-CN"/>
        </w:rPr>
        <w:t>；</w:t>
      </w:r>
    </w:p>
    <w:p>
      <w:pPr>
        <w:pStyle w:val="6"/>
        <w:spacing w:before="120" w:after="120" w:line="380" w:lineRule="exact"/>
        <w:rPr>
          <w:rFonts w:hint="eastAsia" w:ascii="宋体" w:hAnsi="宋体" w:eastAsia="宋体" w:cs="楷体"/>
          <w:sz w:val="24"/>
          <w:lang w:eastAsia="zh-CN"/>
        </w:rPr>
      </w:pPr>
      <w:r>
        <w:rPr>
          <w:rFonts w:hint="eastAsia" w:ascii="宋体" w:hAnsi="宋体" w:eastAsia="宋体" w:cs="楷体"/>
          <w:sz w:val="24"/>
          <w:lang w:val="en-US" w:eastAsia="zh-CN"/>
        </w:rPr>
        <w:t>5、</w:t>
      </w:r>
      <w:r>
        <w:rPr>
          <w:rFonts w:hint="eastAsia" w:ascii="宋体" w:hAnsi="宋体" w:eastAsia="宋体" w:cs="楷体"/>
          <w:sz w:val="24"/>
          <w:lang w:eastAsia="zh-CN"/>
        </w:rPr>
        <w:t>机房电路及照明维护管理：电路管线及接口的检查维护等</w:t>
      </w:r>
      <w:r>
        <w:rPr>
          <w:rFonts w:hint="eastAsia" w:hAnsi="宋体" w:eastAsia="宋体" w:cs="楷体"/>
          <w:sz w:val="24"/>
          <w:lang w:eastAsia="zh-CN"/>
        </w:rPr>
        <w:t>；</w:t>
      </w:r>
    </w:p>
    <w:p>
      <w:pPr>
        <w:pStyle w:val="6"/>
        <w:spacing w:before="120" w:after="120" w:line="380" w:lineRule="exact"/>
        <w:rPr>
          <w:rFonts w:hint="eastAsia" w:ascii="宋体" w:hAnsi="宋体" w:eastAsia="宋体" w:cs="楷体"/>
          <w:sz w:val="24"/>
          <w:lang w:val="en-US" w:eastAsia="zh-CN"/>
        </w:rPr>
      </w:pPr>
      <w:r>
        <w:rPr>
          <w:rFonts w:hint="eastAsia" w:ascii="宋体" w:hAnsi="宋体" w:eastAsia="宋体" w:cs="楷体"/>
          <w:sz w:val="24"/>
          <w:lang w:val="en-US" w:eastAsia="zh-CN"/>
        </w:rPr>
        <w:t>6、</w:t>
      </w:r>
      <w:r>
        <w:rPr>
          <w:rFonts w:hint="eastAsia" w:ascii="宋体" w:hAnsi="宋体" w:eastAsia="宋体" w:cs="楷体"/>
          <w:sz w:val="24"/>
          <w:lang w:eastAsia="zh-CN"/>
        </w:rPr>
        <w:t>机房基础维护管理：机柜线路的整理、标签检查更换、机房除尘清洁、防静电地板、墙面、吊顶、门窗及相关配套的维护管理</w:t>
      </w:r>
      <w:r>
        <w:rPr>
          <w:rFonts w:hint="eastAsia" w:hAnsi="宋体" w:eastAsia="宋体" w:cs="楷体"/>
          <w:sz w:val="24"/>
          <w:lang w:eastAsia="zh-CN"/>
        </w:rPr>
        <w:t>；</w:t>
      </w:r>
      <w:bookmarkStart w:id="0" w:name="_GoBack"/>
      <w:bookmarkEnd w:id="0"/>
    </w:p>
    <w:p>
      <w:pPr>
        <w:pStyle w:val="6"/>
        <w:spacing w:before="120" w:after="120" w:line="380" w:lineRule="exact"/>
        <w:rPr>
          <w:rFonts w:hint="eastAsia" w:ascii="宋体" w:hAnsi="宋体" w:eastAsia="宋体" w:cs="楷体"/>
          <w:sz w:val="24"/>
          <w:lang w:eastAsia="zh-CN"/>
        </w:rPr>
      </w:pPr>
      <w:r>
        <w:rPr>
          <w:rFonts w:hint="eastAsia" w:ascii="宋体" w:hAnsi="宋体"/>
          <w:b/>
          <w:sz w:val="24"/>
          <w:lang w:eastAsia="zh-CN"/>
        </w:rPr>
        <w:t>二</w:t>
      </w:r>
      <w:r>
        <w:rPr>
          <w:rFonts w:hint="eastAsia" w:ascii="宋体" w:hAnsi="宋体"/>
          <w:b/>
          <w:sz w:val="24"/>
        </w:rPr>
        <w:t>、</w:t>
      </w:r>
      <w:r>
        <w:rPr>
          <w:rFonts w:hint="eastAsia" w:ascii="宋体" w:hAnsi="宋体" w:eastAsia="宋体" w:cs="Times New Roman"/>
          <w:b/>
          <w:kern w:val="2"/>
          <w:sz w:val="24"/>
          <w:szCs w:val="24"/>
          <w:lang w:val="en-US" w:eastAsia="zh-CN" w:bidi="ar-SA"/>
        </w:rPr>
        <w:t>具体方案：</w:t>
      </w:r>
    </w:p>
    <w:p>
      <w:pPr>
        <w:spacing w:line="360" w:lineRule="auto"/>
        <w:jc w:val="left"/>
        <w:rPr>
          <w:rFonts w:hint="eastAsia" w:ascii="宋体" w:hAnsi="宋体" w:eastAsia="宋体" w:cs="楷体"/>
          <w:kern w:val="2"/>
          <w:sz w:val="24"/>
          <w:szCs w:val="20"/>
          <w:lang w:val="en-US" w:eastAsia="zh-CN" w:bidi="ar-SA"/>
        </w:rPr>
      </w:pPr>
      <w:r>
        <w:rPr>
          <w:rFonts w:hint="eastAsia" w:ascii="宋体" w:hAnsi="宋体" w:eastAsia="宋体" w:cs="楷体"/>
          <w:kern w:val="2"/>
          <w:sz w:val="24"/>
          <w:szCs w:val="20"/>
          <w:lang w:val="en-US" w:eastAsia="zh-CN" w:bidi="ar-SA"/>
        </w:rPr>
        <w:t>1、机房服务器、网络设备等主要设备维护及安全，定期进行巡检、漏扫，形成每月总结报告；有优化服务器及网络架构、安全系数义务，在每月总结报告中如发现不足之处，提供建设性意见和解决方案；</w:t>
      </w:r>
    </w:p>
    <w:p>
      <w:pPr>
        <w:spacing w:line="360" w:lineRule="auto"/>
        <w:jc w:val="left"/>
        <w:rPr>
          <w:rFonts w:hint="eastAsia" w:ascii="宋体" w:hAnsi="宋体" w:eastAsia="宋体" w:cs="楷体"/>
          <w:kern w:val="2"/>
          <w:sz w:val="24"/>
          <w:szCs w:val="20"/>
          <w:lang w:val="en-US" w:eastAsia="zh-CN" w:bidi="ar-SA"/>
        </w:rPr>
      </w:pPr>
      <w:r>
        <w:rPr>
          <w:rFonts w:hint="eastAsia" w:ascii="宋体" w:hAnsi="宋体" w:eastAsia="宋体" w:cs="楷体"/>
          <w:kern w:val="2"/>
          <w:sz w:val="24"/>
          <w:szCs w:val="20"/>
          <w:lang w:val="en-US" w:eastAsia="zh-CN" w:bidi="ar-SA"/>
        </w:rPr>
        <w:t>2、针对网信办、大数据局下发党校所有业务信息系统的风险漏洞问题，提供技术性支持，完成漏洞修复和整改，协助完成整改报告。</w:t>
      </w:r>
    </w:p>
    <w:p>
      <w:pPr>
        <w:spacing w:line="360" w:lineRule="auto"/>
        <w:jc w:val="left"/>
        <w:rPr>
          <w:rFonts w:hint="eastAsia" w:ascii="宋体" w:hAnsi="宋体" w:eastAsia="宋体" w:cs="楷体"/>
          <w:kern w:val="2"/>
          <w:sz w:val="24"/>
          <w:szCs w:val="20"/>
          <w:lang w:val="en-US" w:eastAsia="zh-CN" w:bidi="ar-SA"/>
        </w:rPr>
      </w:pPr>
      <w:r>
        <w:rPr>
          <w:rFonts w:hint="eastAsia" w:ascii="宋体" w:hAnsi="宋体" w:eastAsia="宋体" w:cs="楷体"/>
          <w:kern w:val="2"/>
          <w:sz w:val="24"/>
          <w:szCs w:val="20"/>
          <w:lang w:val="en-US" w:eastAsia="zh-CN" w:bidi="ar-SA"/>
        </w:rPr>
        <w:t>3、对机房空调、UPS及电池、消防设备、配电照明、静电地板、监控等环境设备设施维护，对现有机房环境提出合理化建议；</w:t>
      </w:r>
    </w:p>
    <w:p>
      <w:pPr>
        <w:spacing w:line="360" w:lineRule="auto"/>
        <w:jc w:val="left"/>
        <w:rPr>
          <w:rFonts w:hint="eastAsia" w:ascii="宋体" w:hAnsi="宋体" w:eastAsia="宋体" w:cs="楷体"/>
          <w:kern w:val="2"/>
          <w:sz w:val="24"/>
          <w:szCs w:val="20"/>
          <w:lang w:val="en-US" w:eastAsia="zh-CN" w:bidi="ar-SA"/>
        </w:rPr>
      </w:pPr>
      <w:r>
        <w:rPr>
          <w:rFonts w:hint="eastAsia" w:ascii="宋体" w:hAnsi="宋体" w:eastAsia="宋体" w:cs="楷体"/>
          <w:kern w:val="2"/>
          <w:sz w:val="24"/>
          <w:szCs w:val="20"/>
          <w:lang w:val="en-US" w:eastAsia="zh-CN" w:bidi="ar-SA"/>
        </w:rPr>
        <w:t>4、机房每季度除尘、清理，基础维护；</w:t>
      </w:r>
    </w:p>
    <w:p>
      <w:pPr>
        <w:spacing w:line="360" w:lineRule="auto"/>
        <w:jc w:val="left"/>
        <w:rPr>
          <w:rFonts w:hint="eastAsia" w:ascii="宋体" w:hAnsi="宋体" w:eastAsia="宋体" w:cs="楷体"/>
          <w:kern w:val="2"/>
          <w:sz w:val="24"/>
          <w:szCs w:val="20"/>
          <w:lang w:val="en-US" w:eastAsia="zh-CN" w:bidi="ar-SA"/>
        </w:rPr>
      </w:pPr>
      <w:r>
        <w:rPr>
          <w:rFonts w:hint="eastAsia" w:ascii="宋体" w:hAnsi="宋体" w:eastAsia="宋体" w:cs="楷体"/>
          <w:kern w:val="2"/>
          <w:sz w:val="24"/>
          <w:szCs w:val="20"/>
          <w:lang w:val="en-US" w:eastAsia="zh-CN" w:bidi="ar-SA"/>
        </w:rPr>
        <w:t>5、机房设备需要配置参数或调整架构等情况，提供相应技术维护服务。提供专业技术电话咨询服务，如电话技术支持不能解决问题，需派技术人员到场解决，根据系统故障程序提供及时的响应和故障排除。</w:t>
      </w:r>
    </w:p>
    <w:p>
      <w:pPr>
        <w:spacing w:line="360" w:lineRule="auto"/>
        <w:jc w:val="left"/>
        <w:rPr>
          <w:rFonts w:hint="eastAsia" w:ascii="宋体" w:hAnsi="宋体" w:eastAsia="宋体" w:cs="楷体"/>
          <w:sz w:val="24"/>
          <w:lang w:eastAsia="zh-CN"/>
        </w:rPr>
      </w:pPr>
      <w:r>
        <w:rPr>
          <w:rFonts w:hint="eastAsia" w:ascii="宋体" w:hAnsi="宋体" w:eastAsia="宋体" w:cs="楷体"/>
          <w:kern w:val="2"/>
          <w:sz w:val="24"/>
          <w:szCs w:val="20"/>
          <w:lang w:val="en-US" w:eastAsia="zh-CN" w:bidi="ar-SA"/>
        </w:rPr>
        <w:t>6、其他党校业务信息系统运行中需求帮助确决的维护服务。</w:t>
      </w:r>
    </w:p>
    <w:p>
      <w:pPr>
        <w:jc w:val="both"/>
        <w:rPr>
          <w:rFonts w:hint="eastAsia" w:ascii="宋体" w:hAnsi="宋体"/>
          <w:b/>
          <w:sz w:val="36"/>
          <w:szCs w:val="36"/>
          <w:lang w:eastAsia="zh-CN"/>
        </w:rPr>
      </w:pPr>
    </w:p>
    <w:p>
      <w:pPr>
        <w:pStyle w:val="2"/>
        <w:rPr>
          <w:rFonts w:hint="eastAsia" w:ascii="宋体" w:hAnsi="宋体"/>
          <w:b/>
          <w:sz w:val="36"/>
          <w:szCs w:val="36"/>
          <w:lang w:eastAsia="zh-CN"/>
        </w:rPr>
      </w:pPr>
    </w:p>
    <w:p>
      <w:pPr>
        <w:pStyle w:val="4"/>
        <w:rPr>
          <w:rFonts w:hint="eastAsia" w:ascii="宋体" w:hAnsi="宋体"/>
          <w:b/>
          <w:sz w:val="36"/>
          <w:szCs w:val="36"/>
          <w:lang w:eastAsia="zh-CN"/>
        </w:rPr>
      </w:pPr>
    </w:p>
    <w:p>
      <w:pPr>
        <w:pStyle w:val="4"/>
        <w:rPr>
          <w:rFonts w:hint="eastAsia" w:ascii="宋体" w:hAnsi="宋体"/>
          <w:b/>
          <w:sz w:val="36"/>
          <w:szCs w:val="36"/>
          <w:lang w:eastAsia="zh-CN"/>
        </w:rPr>
      </w:pPr>
    </w:p>
    <w:p>
      <w:pPr>
        <w:pStyle w:val="5"/>
        <w:spacing w:line="300" w:lineRule="auto"/>
        <w:ind w:firstLine="0"/>
        <w:jc w:val="center"/>
        <w:rPr>
          <w:rFonts w:hint="eastAsia" w:ascii="宋体" w:hAnsi="宋体"/>
          <w:bCs/>
          <w:color w:val="000000"/>
          <w:spacing w:val="24"/>
          <w:sz w:val="28"/>
          <w:szCs w:val="28"/>
        </w:rPr>
      </w:pPr>
      <w:r>
        <w:rPr>
          <w:rFonts w:hint="eastAsia" w:ascii="宋体" w:hAnsi="宋体"/>
          <w:bCs/>
          <w:color w:val="000000"/>
          <w:spacing w:val="24"/>
          <w:sz w:val="28"/>
          <w:szCs w:val="28"/>
        </w:rPr>
        <w:t>报价一览表</w:t>
      </w:r>
    </w:p>
    <w:p>
      <w:pPr>
        <w:snapToGrid w:val="0"/>
        <w:spacing w:line="300" w:lineRule="auto"/>
        <w:ind w:firstLine="600" w:firstLineChars="200"/>
        <w:rPr>
          <w:rFonts w:hint="eastAsia" w:ascii="仿宋" w:hAnsi="仿宋" w:eastAsia="仿宋"/>
          <w:color w:val="000000"/>
          <w:sz w:val="30"/>
        </w:rPr>
      </w:pPr>
    </w:p>
    <w:p>
      <w:pPr>
        <w:autoSpaceDE w:val="0"/>
        <w:autoSpaceDN w:val="0"/>
        <w:spacing w:line="360" w:lineRule="auto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投标人全称（加盖公章）：</w:t>
      </w:r>
    </w:p>
    <w:p>
      <w:pPr>
        <w:autoSpaceDE w:val="0"/>
        <w:autoSpaceDN w:val="0"/>
        <w:spacing w:line="360" w:lineRule="auto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    </w:t>
      </w:r>
    </w:p>
    <w:p>
      <w:pPr>
        <w:autoSpaceDE w:val="0"/>
        <w:autoSpaceDN w:val="0"/>
        <w:spacing w:line="360" w:lineRule="auto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招标文件：   </w:t>
      </w:r>
    </w:p>
    <w:p>
      <w:pPr>
        <w:autoSpaceDE w:val="0"/>
        <w:autoSpaceDN w:val="0"/>
        <w:spacing w:line="360" w:lineRule="auto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          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2"/>
        <w:gridCol w:w="6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</w:trPr>
        <w:tc>
          <w:tcPr>
            <w:tcW w:w="3402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投标总报价（人民币：元）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小写：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</w:trPr>
        <w:tc>
          <w:tcPr>
            <w:tcW w:w="3402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9" w:hRule="atLeast"/>
        </w:trPr>
        <w:tc>
          <w:tcPr>
            <w:tcW w:w="3402" w:type="dxa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投标有效期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spacing w:line="360" w:lineRule="auto"/>
        <w:rPr>
          <w:rFonts w:hint="eastAsia" w:ascii="宋体" w:hAnsi="宋体"/>
          <w:color w:val="000000"/>
          <w:sz w:val="28"/>
          <w:szCs w:val="28"/>
        </w:rPr>
      </w:pPr>
    </w:p>
    <w:p>
      <w:pPr>
        <w:autoSpaceDE w:val="0"/>
        <w:autoSpaceDN w:val="0"/>
        <w:spacing w:line="360" w:lineRule="auto"/>
        <w:rPr>
          <w:rFonts w:hint="eastAsia" w:ascii="宋体" w:hAnsi="宋体"/>
          <w:color w:val="000000"/>
          <w:sz w:val="28"/>
          <w:szCs w:val="28"/>
        </w:rPr>
      </w:pPr>
    </w:p>
    <w:p>
      <w:pPr>
        <w:autoSpaceDE w:val="0"/>
        <w:autoSpaceDN w:val="0"/>
        <w:spacing w:line="360" w:lineRule="auto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被询价供应商（盖章）：</w:t>
      </w:r>
    </w:p>
    <w:p>
      <w:pPr>
        <w:autoSpaceDE w:val="0"/>
        <w:autoSpaceDN w:val="0"/>
        <w:spacing w:line="360" w:lineRule="auto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法人代表人或其授权代理人签名：</w:t>
      </w:r>
    </w:p>
    <w:p>
      <w:pPr>
        <w:autoSpaceDE w:val="0"/>
        <w:autoSpaceDN w:val="0"/>
        <w:spacing w:line="360" w:lineRule="auto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         </w:t>
      </w:r>
    </w:p>
    <w:p>
      <w:pPr>
        <w:autoSpaceDE w:val="0"/>
        <w:autoSpaceDN w:val="0"/>
        <w:spacing w:line="360" w:lineRule="auto"/>
        <w:rPr>
          <w:rFonts w:hint="eastAsia" w:ascii="宋体" w:hAnsi="宋体"/>
          <w:color w:val="000000"/>
          <w:sz w:val="28"/>
          <w:szCs w:val="28"/>
        </w:rPr>
      </w:pPr>
    </w:p>
    <w:p>
      <w:pPr>
        <w:autoSpaceDE w:val="0"/>
        <w:autoSpaceDN w:val="0"/>
        <w:spacing w:line="360" w:lineRule="auto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                                              年 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</w:rPr>
        <w:t>月   日</w:t>
      </w:r>
    </w:p>
    <w:p>
      <w:pPr>
        <w:autoSpaceDE w:val="0"/>
        <w:autoSpaceDN w:val="0"/>
        <w:spacing w:line="360" w:lineRule="auto"/>
        <w:rPr>
          <w:rFonts w:hint="eastAsia" w:ascii="宋体" w:hAnsi="宋体"/>
          <w:color w:val="000000"/>
          <w:sz w:val="28"/>
          <w:szCs w:val="28"/>
        </w:rPr>
      </w:pPr>
    </w:p>
    <w:p>
      <w:pPr>
        <w:snapToGrid w:val="0"/>
        <w:spacing w:line="300" w:lineRule="auto"/>
        <w:ind w:firstLine="4500" w:firstLineChars="1500"/>
        <w:jc w:val="left"/>
        <w:rPr>
          <w:rFonts w:hint="eastAsia" w:ascii="仿宋" w:hAnsi="仿宋" w:eastAsia="仿宋"/>
          <w:color w:val="000000"/>
          <w:sz w:val="30"/>
        </w:rPr>
      </w:pPr>
    </w:p>
    <w:p>
      <w:pPr>
        <w:pStyle w:val="4"/>
        <w:rPr>
          <w:rFonts w:hint="eastAsia" w:ascii="宋体" w:hAnsi="宋体"/>
          <w:b/>
          <w:sz w:val="36"/>
          <w:szCs w:val="36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3MmM4MGNiYWNmY2U2YTFlYTlhYmQzYjQ3MDE3Y2EifQ=="/>
  </w:docVars>
  <w:rsids>
    <w:rsidRoot w:val="1A1A49D0"/>
    <w:rsid w:val="1A1A49D0"/>
    <w:rsid w:val="45533925"/>
    <w:rsid w:val="4CC8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spacing w:after="120" w:line="240" w:lineRule="auto"/>
      <w:ind w:firstLine="420" w:firstLineChars="100"/>
      <w:jc w:val="both"/>
    </w:pPr>
    <w:rPr>
      <w:rFonts w:ascii="Times New Roman" w:eastAsia="宋体"/>
      <w:b w:val="0"/>
      <w:color w:val="auto"/>
      <w:sz w:val="21"/>
    </w:rPr>
  </w:style>
  <w:style w:type="paragraph" w:styleId="3">
    <w:name w:val="Body Text"/>
    <w:basedOn w:val="1"/>
    <w:next w:val="1"/>
    <w:qFormat/>
    <w:uiPriority w:val="0"/>
    <w:pPr>
      <w:spacing w:line="520" w:lineRule="exact"/>
      <w:jc w:val="center"/>
    </w:pPr>
    <w:rPr>
      <w:rFonts w:ascii="仿宋_GB2312" w:eastAsia="黑体"/>
      <w:b/>
      <w:color w:val="FF0000"/>
      <w:sz w:val="44"/>
    </w:rPr>
  </w:style>
  <w:style w:type="paragraph" w:customStyle="1" w:styleId="4">
    <w:name w:val="样式 正文首行缩进 + 首行缩进:  2 字符1 Char Char"/>
    <w:basedOn w:val="1"/>
    <w:qFormat/>
    <w:uiPriority w:val="0"/>
    <w:pPr>
      <w:adjustRightInd w:val="0"/>
      <w:spacing w:line="400" w:lineRule="exact"/>
      <w:ind w:firstLine="480"/>
      <w:textAlignment w:val="baseline"/>
    </w:pPr>
    <w:rPr>
      <w:rFonts w:ascii="宋体" w:hAnsi="宋体" w:eastAsia="仿宋_GB2312" w:cs="宋体"/>
      <w:color w:val="000000"/>
      <w:sz w:val="26"/>
      <w:szCs w:val="20"/>
    </w:rPr>
  </w:style>
  <w:style w:type="paragraph" w:styleId="5">
    <w:name w:val="Normal Indent"/>
    <w:basedOn w:val="1"/>
    <w:qFormat/>
    <w:uiPriority w:val="0"/>
    <w:pPr>
      <w:ind w:firstLine="420"/>
    </w:pPr>
    <w:rPr>
      <w:rFonts w:ascii="仿宋_GB2312"/>
      <w:b/>
      <w:szCs w:val="32"/>
    </w:rPr>
  </w:style>
  <w:style w:type="paragraph" w:styleId="6">
    <w:name w:val="Plain Text"/>
    <w:basedOn w:val="1"/>
    <w:qFormat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656</Words>
  <Characters>660</Characters>
  <Lines>0</Lines>
  <Paragraphs>0</Paragraphs>
  <TotalTime>2</TotalTime>
  <ScaleCrop>false</ScaleCrop>
  <LinksUpToDate>false</LinksUpToDate>
  <CharactersWithSpaces>745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2022-10-13T03:15:00Z</dcterms:created>
  <dc:creator>Administrator</dc:creator>
  <cp:lastModifiedBy>Administrator</cp:lastModifiedBy>
  <dcterms:modified xsi:type="dcterms:W3CDTF">2022-10-13T03:33:05Z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3DA7878E39FB4B16A23FC21A9F5F65CE</vt:lpwstr>
  </property>
</Properties>
</file>